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48" w:rsidRPr="00881EAD" w:rsidRDefault="000B1A48" w:rsidP="00971105">
      <w:pPr>
        <w:pStyle w:val="20"/>
        <w:spacing w:after="0"/>
        <w:ind w:left="5812"/>
        <w:jc w:val="left"/>
        <w:rPr>
          <w:sz w:val="20"/>
          <w:szCs w:val="20"/>
        </w:rPr>
      </w:pPr>
      <w:bookmarkStart w:id="0" w:name="_GoBack"/>
      <w:bookmarkEnd w:id="0"/>
      <w:r w:rsidRPr="00881EAD">
        <w:rPr>
          <w:sz w:val="20"/>
          <w:szCs w:val="20"/>
        </w:rPr>
        <w:t>Приложение</w:t>
      </w:r>
    </w:p>
    <w:p w:rsidR="000B1A48" w:rsidRPr="00881EAD" w:rsidRDefault="000B1A48" w:rsidP="00971105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 w:rsidRPr="00881EAD">
        <w:rPr>
          <w:sz w:val="20"/>
          <w:szCs w:val="20"/>
        </w:rPr>
        <w:t>к Порядку опубликования сведений о численности</w:t>
      </w:r>
      <w:r w:rsidRPr="00881EAD">
        <w:rPr>
          <w:sz w:val="20"/>
          <w:szCs w:val="20"/>
        </w:rPr>
        <w:br/>
        <w:t>муниципальных служащих органов местного</w:t>
      </w:r>
      <w:r w:rsidRPr="00881EAD">
        <w:rPr>
          <w:sz w:val="20"/>
          <w:szCs w:val="20"/>
        </w:rPr>
        <w:br/>
        <w:t>самоуправления, работников муниципальных</w:t>
      </w:r>
      <w:r w:rsidRPr="00881EAD">
        <w:rPr>
          <w:sz w:val="20"/>
          <w:szCs w:val="20"/>
        </w:rPr>
        <w:br/>
        <w:t xml:space="preserve">учреждений </w:t>
      </w:r>
      <w:proofErr w:type="spellStart"/>
      <w:r w:rsidRPr="00881EAD">
        <w:rPr>
          <w:sz w:val="20"/>
          <w:szCs w:val="20"/>
        </w:rPr>
        <w:t>Пильнинского</w:t>
      </w:r>
      <w:proofErr w:type="spellEnd"/>
      <w:r w:rsidRPr="00881EAD">
        <w:rPr>
          <w:sz w:val="20"/>
          <w:szCs w:val="20"/>
        </w:rPr>
        <w:t xml:space="preserve"> муниципального округа</w:t>
      </w:r>
      <w:r w:rsidRPr="00881EAD">
        <w:rPr>
          <w:sz w:val="20"/>
          <w:szCs w:val="20"/>
        </w:rPr>
        <w:br/>
        <w:t xml:space="preserve">Нижегородской </w:t>
      </w:r>
      <w:r w:rsidR="00971105">
        <w:rPr>
          <w:sz w:val="20"/>
          <w:szCs w:val="20"/>
        </w:rPr>
        <w:t>области с указанием фактических</w:t>
      </w:r>
    </w:p>
    <w:p w:rsidR="000B1A48" w:rsidRPr="00881EAD" w:rsidRDefault="000B1A48" w:rsidP="00971105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 w:rsidRPr="00881EAD">
        <w:rPr>
          <w:sz w:val="20"/>
          <w:szCs w:val="20"/>
        </w:rPr>
        <w:t>расходов на оплату их труда, утвержденному</w:t>
      </w:r>
    </w:p>
    <w:p w:rsidR="000B1A48" w:rsidRPr="00881EAD" w:rsidRDefault="000B1A48" w:rsidP="00971105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 w:rsidRPr="00881EAD">
        <w:rPr>
          <w:sz w:val="20"/>
          <w:szCs w:val="20"/>
        </w:rPr>
        <w:t>постановлением админи</w:t>
      </w:r>
      <w:r w:rsidR="00971105">
        <w:rPr>
          <w:sz w:val="20"/>
          <w:szCs w:val="20"/>
        </w:rPr>
        <w:t xml:space="preserve">страции </w:t>
      </w:r>
      <w:proofErr w:type="spellStart"/>
      <w:r w:rsidR="00971105">
        <w:rPr>
          <w:sz w:val="20"/>
          <w:szCs w:val="20"/>
        </w:rPr>
        <w:t>Пильнинского</w:t>
      </w:r>
      <w:proofErr w:type="spellEnd"/>
    </w:p>
    <w:p w:rsidR="000B1A48" w:rsidRPr="00881EAD" w:rsidRDefault="000B1A48" w:rsidP="00971105">
      <w:pPr>
        <w:pStyle w:val="20"/>
        <w:tabs>
          <w:tab w:val="left" w:leader="underscore" w:pos="4522"/>
          <w:tab w:val="left" w:leader="underscore" w:pos="5472"/>
        </w:tabs>
        <w:spacing w:after="0"/>
        <w:ind w:left="5812"/>
        <w:jc w:val="left"/>
        <w:rPr>
          <w:sz w:val="20"/>
          <w:szCs w:val="20"/>
        </w:rPr>
      </w:pPr>
      <w:r w:rsidRPr="00881EAD">
        <w:rPr>
          <w:sz w:val="20"/>
          <w:szCs w:val="20"/>
        </w:rPr>
        <w:t xml:space="preserve">муниципального округа Нижегородской области </w:t>
      </w:r>
    </w:p>
    <w:p w:rsidR="000B1A48" w:rsidRPr="00881EAD" w:rsidRDefault="00971105" w:rsidP="00971105">
      <w:pPr>
        <w:pStyle w:val="20"/>
        <w:tabs>
          <w:tab w:val="left" w:leader="underscore" w:pos="4522"/>
          <w:tab w:val="left" w:leader="underscore" w:pos="5472"/>
        </w:tabs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0B1A48">
        <w:rPr>
          <w:sz w:val="20"/>
          <w:szCs w:val="20"/>
        </w:rPr>
        <w:t>17.10.</w:t>
      </w:r>
      <w:r w:rsidR="000B1A48" w:rsidRPr="00881EAD">
        <w:rPr>
          <w:sz w:val="20"/>
          <w:szCs w:val="20"/>
        </w:rPr>
        <w:t xml:space="preserve">2023 года № </w:t>
      </w:r>
      <w:r w:rsidR="000B1A48">
        <w:rPr>
          <w:sz w:val="20"/>
          <w:szCs w:val="20"/>
        </w:rPr>
        <w:t>1107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>Сведения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>о численности муниципальных служащих органов местного самоуправления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 xml:space="preserve"> Пильнинского муниципального округа Нижегородской области, </w:t>
      </w:r>
    </w:p>
    <w:p w:rsidR="000B1A48" w:rsidRPr="00881EAD" w:rsidRDefault="00425C0E" w:rsidP="000B1A48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работников муниципальных </w:t>
      </w:r>
      <w:r w:rsidR="000B1A48" w:rsidRPr="00881EAD">
        <w:rPr>
          <w:rFonts w:ascii="Times New Roman" w:hAnsi="Times New Roman" w:cs="Times New Roman"/>
          <w:color w:val="auto"/>
        </w:rPr>
        <w:t xml:space="preserve">учреждений Пильнинского муниципального округа </w:t>
      </w:r>
    </w:p>
    <w:p w:rsidR="000B1A48" w:rsidRPr="00881EAD" w:rsidRDefault="000B1A48" w:rsidP="000B1A48">
      <w:pPr>
        <w:jc w:val="center"/>
        <w:rPr>
          <w:rFonts w:ascii="Times New Roman" w:hAnsi="Times New Roman" w:cs="Times New Roman"/>
          <w:color w:val="auto"/>
        </w:rPr>
      </w:pPr>
      <w:r w:rsidRPr="00881EAD">
        <w:rPr>
          <w:rFonts w:ascii="Times New Roman" w:hAnsi="Times New Roman" w:cs="Times New Roman"/>
          <w:color w:val="auto"/>
        </w:rPr>
        <w:t xml:space="preserve"> Нижегородской области</w:t>
      </w:r>
    </w:p>
    <w:p w:rsidR="000B1A48" w:rsidRPr="00881EAD" w:rsidRDefault="00B23815" w:rsidP="000B1A48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</w:t>
      </w:r>
      <w:r w:rsidR="00784BEB">
        <w:rPr>
          <w:rFonts w:ascii="Times New Roman" w:hAnsi="Times New Roman" w:cs="Times New Roman"/>
          <w:color w:val="auto"/>
        </w:rPr>
        <w:t>а</w:t>
      </w:r>
      <w:r>
        <w:rPr>
          <w:rFonts w:ascii="Times New Roman" w:hAnsi="Times New Roman" w:cs="Times New Roman"/>
          <w:color w:val="auto"/>
        </w:rPr>
        <w:t xml:space="preserve"> </w:t>
      </w:r>
      <w:r w:rsidR="00BD0772">
        <w:rPr>
          <w:rFonts w:ascii="Times New Roman" w:hAnsi="Times New Roman" w:cs="Times New Roman"/>
          <w:color w:val="auto"/>
        </w:rPr>
        <w:t>9 месяцев</w:t>
      </w:r>
      <w:r w:rsidR="00784BEB">
        <w:rPr>
          <w:rFonts w:ascii="Times New Roman" w:hAnsi="Times New Roman" w:cs="Times New Roman"/>
          <w:color w:val="auto"/>
        </w:rPr>
        <w:t xml:space="preserve"> 202</w:t>
      </w:r>
      <w:r w:rsidR="0062334A">
        <w:rPr>
          <w:rFonts w:ascii="Times New Roman" w:hAnsi="Times New Roman" w:cs="Times New Roman"/>
          <w:color w:val="auto"/>
        </w:rPr>
        <w:t>5</w:t>
      </w:r>
      <w:r w:rsidR="000B1A48" w:rsidRPr="00881EAD">
        <w:rPr>
          <w:rFonts w:ascii="Times New Roman" w:hAnsi="Times New Roman" w:cs="Times New Roman"/>
          <w:color w:val="auto"/>
        </w:rPr>
        <w:t xml:space="preserve"> год</w:t>
      </w:r>
      <w:r>
        <w:rPr>
          <w:rFonts w:ascii="Times New Roman" w:hAnsi="Times New Roman" w:cs="Times New Roman"/>
          <w:color w:val="auto"/>
        </w:rPr>
        <w:t>а</w:t>
      </w:r>
    </w:p>
    <w:p w:rsidR="000B1A48" w:rsidRPr="00881EAD" w:rsidRDefault="000B1A48" w:rsidP="000B1A48">
      <w:pPr>
        <w:jc w:val="right"/>
        <w:rPr>
          <w:rFonts w:ascii="Times New Roman" w:hAnsi="Times New Roman" w:cs="Times New Roman"/>
          <w:color w:val="auto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245"/>
        <w:gridCol w:w="1531"/>
        <w:gridCol w:w="3145"/>
      </w:tblGrid>
      <w:tr w:rsidR="000B1A48" w:rsidRPr="00881EAD" w:rsidTr="009277C9">
        <w:tc>
          <w:tcPr>
            <w:tcW w:w="6408" w:type="dxa"/>
          </w:tcPr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Категория работников</w:t>
            </w:r>
          </w:p>
        </w:tc>
        <w:tc>
          <w:tcPr>
            <w:tcW w:w="573" w:type="dxa"/>
          </w:tcPr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Численность работников,</w:t>
            </w: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3191" w:type="dxa"/>
          </w:tcPr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Фактические расходы бюджета Пильнинского муниципального округа Нижегородской области на оплату труда работников за отчетный период,</w:t>
            </w:r>
          </w:p>
          <w:p w:rsidR="000B1A48" w:rsidRPr="00881EAD" w:rsidRDefault="000B1A48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тыс.руб.</w:t>
            </w:r>
          </w:p>
        </w:tc>
      </w:tr>
      <w:tr w:rsidR="000B1A48" w:rsidRPr="00881EAD" w:rsidTr="009277C9">
        <w:trPr>
          <w:trHeight w:val="635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573" w:type="dxa"/>
          </w:tcPr>
          <w:p w:rsidR="000B1A48" w:rsidRPr="00881EAD" w:rsidRDefault="00874CBE" w:rsidP="004F18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4F18B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191" w:type="dxa"/>
          </w:tcPr>
          <w:p w:rsidR="000B1A48" w:rsidRPr="00881EAD" w:rsidRDefault="00F661EB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56 887</w:t>
            </w:r>
            <w:r w:rsidR="002F3C25">
              <w:rPr>
                <w:rFonts w:ascii="Times New Roman" w:hAnsi="Times New Roman" w:cs="Times New Roman"/>
                <w:color w:val="auto"/>
              </w:rPr>
              <w:t>,0</w:t>
            </w:r>
          </w:p>
        </w:tc>
      </w:tr>
      <w:tr w:rsidR="000B1A48" w:rsidRPr="00881EAD" w:rsidTr="009277C9">
        <w:trPr>
          <w:trHeight w:val="777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Работники органов местного самоуправления и их структурных подразделений, не отнесенные к должностям муниципальной службы.</w:t>
            </w:r>
          </w:p>
        </w:tc>
        <w:tc>
          <w:tcPr>
            <w:tcW w:w="573" w:type="dxa"/>
          </w:tcPr>
          <w:p w:rsidR="000B1A48" w:rsidRPr="00881EAD" w:rsidRDefault="00874CBE" w:rsidP="004F18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4F18B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191" w:type="dxa"/>
          </w:tcPr>
          <w:p w:rsidR="000B1A48" w:rsidRPr="00881EAD" w:rsidRDefault="00F661EB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7 243,0</w:t>
            </w:r>
          </w:p>
        </w:tc>
      </w:tr>
      <w:tr w:rsidR="000B1A48" w:rsidRPr="00881EAD" w:rsidTr="009277C9">
        <w:trPr>
          <w:trHeight w:val="577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Работники муниципальных учреждений</w:t>
            </w:r>
          </w:p>
        </w:tc>
        <w:tc>
          <w:tcPr>
            <w:tcW w:w="573" w:type="dxa"/>
          </w:tcPr>
          <w:p w:rsidR="000B1A48" w:rsidRPr="00881EAD" w:rsidRDefault="0017293B" w:rsidP="004F18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4F18BB">
              <w:rPr>
                <w:rFonts w:ascii="Times New Roman" w:hAnsi="Times New Roman" w:cs="Times New Roman"/>
                <w:color w:val="auto"/>
              </w:rPr>
              <w:t>97</w:t>
            </w:r>
          </w:p>
        </w:tc>
        <w:tc>
          <w:tcPr>
            <w:tcW w:w="3191" w:type="dxa"/>
          </w:tcPr>
          <w:p w:rsidR="000B1A48" w:rsidRPr="00881EAD" w:rsidRDefault="00F661EB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363 857,9</w:t>
            </w:r>
          </w:p>
        </w:tc>
      </w:tr>
      <w:tr w:rsidR="000B1A48" w:rsidRPr="00881EAD" w:rsidTr="009277C9">
        <w:trPr>
          <w:trHeight w:val="577"/>
        </w:trPr>
        <w:tc>
          <w:tcPr>
            <w:tcW w:w="6408" w:type="dxa"/>
          </w:tcPr>
          <w:p w:rsidR="000B1A48" w:rsidRPr="00881EAD" w:rsidRDefault="000B1A48" w:rsidP="009277C9">
            <w:pPr>
              <w:rPr>
                <w:rFonts w:ascii="Times New Roman" w:hAnsi="Times New Roman" w:cs="Times New Roman"/>
                <w:color w:val="auto"/>
              </w:rPr>
            </w:pPr>
            <w:r w:rsidRPr="00881EAD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573" w:type="dxa"/>
          </w:tcPr>
          <w:p w:rsidR="000B1A48" w:rsidRPr="00881EAD" w:rsidRDefault="0017293B" w:rsidP="004F18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1 1</w:t>
            </w:r>
            <w:r w:rsidR="004F18BB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3191" w:type="dxa"/>
          </w:tcPr>
          <w:p w:rsidR="000B1A48" w:rsidRPr="00881EAD" w:rsidRDefault="00F661EB" w:rsidP="009277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427 987,9</w:t>
            </w:r>
          </w:p>
        </w:tc>
      </w:tr>
    </w:tbl>
    <w:p w:rsidR="000B1A48" w:rsidRPr="00881EAD" w:rsidRDefault="000B1A48" w:rsidP="000B1A48">
      <w:pPr>
        <w:rPr>
          <w:color w:val="auto"/>
        </w:rPr>
      </w:pPr>
    </w:p>
    <w:p w:rsidR="00363199" w:rsidRDefault="00363199"/>
    <w:sectPr w:rsidR="00363199">
      <w:pgSz w:w="11900" w:h="16840"/>
      <w:pgMar w:top="1126" w:right="531" w:bottom="1531" w:left="1039" w:header="698" w:footer="110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DF"/>
    <w:rsid w:val="000179F8"/>
    <w:rsid w:val="000B1A48"/>
    <w:rsid w:val="0017293B"/>
    <w:rsid w:val="00211570"/>
    <w:rsid w:val="0028642C"/>
    <w:rsid w:val="002F3C25"/>
    <w:rsid w:val="00342CDE"/>
    <w:rsid w:val="00363199"/>
    <w:rsid w:val="00425C0E"/>
    <w:rsid w:val="004F18BB"/>
    <w:rsid w:val="00540C5F"/>
    <w:rsid w:val="0062334A"/>
    <w:rsid w:val="00784BEB"/>
    <w:rsid w:val="007B52AB"/>
    <w:rsid w:val="00874CBE"/>
    <w:rsid w:val="00971105"/>
    <w:rsid w:val="009946DF"/>
    <w:rsid w:val="00B23815"/>
    <w:rsid w:val="00BD0772"/>
    <w:rsid w:val="00F661EB"/>
    <w:rsid w:val="00F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6DFB"/>
  <w15:chartTrackingRefBased/>
  <w15:docId w15:val="{81427B4E-27FC-4127-B044-8A5DBCEA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1A4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B1A48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B1A48"/>
    <w:pPr>
      <w:spacing w:after="8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0B1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2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2AB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SHUMKOV</cp:lastModifiedBy>
  <cp:revision>8</cp:revision>
  <cp:lastPrinted>2024-05-08T05:56:00Z</cp:lastPrinted>
  <dcterms:created xsi:type="dcterms:W3CDTF">2024-10-29T07:21:00Z</dcterms:created>
  <dcterms:modified xsi:type="dcterms:W3CDTF">2026-03-02T05:54:00Z</dcterms:modified>
</cp:coreProperties>
</file>